
<file path=[Content_Types].xml><?xml version="1.0" encoding="utf-8"?>
<Types xmlns="http://schemas.openxmlformats.org/package/2006/content-types">
  <Default Extension="rels" ContentType="application/vnd.openxmlformats-package.relationships+xml"/>
  <Default Extension="ttf" ContentType="application/x-font-ttf"/>
  <Default Extension="xml" ContentType="application/xml"/>
  <Default Extension="png" ContentType="image/png"/>
  <Default Extension="jpg" ContentType="image/jpeg"/>
  <Default Extension="jpeg" ContentType="image/jpeg"/>
  <Default Extension="tiff" ContentType="image/tiff"/>
  <Default Extension="gif" ContentType="image/gif"/>
  <Default Extension="bin" ContentType="application/vnd.openxmlformats-officedocument.oleObject"/>
  <Default Extension="wmf" ContentType="image/x-wmf"/>
  <Default Extension="emf" ContentType="image/x-emf"/>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http://schemas.microsoft.com/office/tasks/2019/documenttasks" xmlns:a="http://schemas.openxmlformats.org/drawingml/2006/main" xmlns:c="http://schemas.openxmlformats.org/drawingml/2006/chart" xmlns:cr="http://schemas.microsoft.com/office/comments/2020/reactions"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rsidR="00000000" w:rsidDel="00000000" w:rsidRDefault="00000000" w14:paraId="00000001" w:rsidP="00000000" w:rsidRPr="00000000">
      <w:pPr>
        <w:jc w:val="center"/>
        <w:rPr>
          <w:u w:val="single"/>
          <w:rFonts w:ascii="Oswald Light" w:cs="Oswald Light" w:eastAsia="Oswald Light" w:hAnsi="Oswald Light"/>
          <w:sz w:val="24"/>
          <w:szCs w:val="24"/>
        </w:rPr>
      </w:pPr>
      <w:r w:rsidR="00000000" w:rsidDel="00000000" w:rsidRPr="00000000">
        <w:rPr>
          <w:rtl w:val="0"/>
          <w:u w:val="single"/>
          <w:rFonts w:ascii="Oswald Light" w:cs="Oswald Light" w:eastAsia="Oswald Light" w:hAnsi="Oswald Light"/>
          <w:sz w:val="24"/>
          <w:szCs w:val="24"/>
        </w:rPr>
        <w:t>Travailler par Baladji Kwata Image Activity</w:t>
      </w:r>
    </w:p>
    <w:p w:rsidR="00000000" w:rsidDel="00000000" w:rsidRDefault="00000000" w14:paraId="00000002" w:rsidP="00000000" w:rsidRPr="00000000">
      <w:pPr>
        <w:jc w:val="center"/>
        <w:rPr>
          <w:u w:val="single"/>
          <w:rFonts w:ascii="Oswald Light" w:cs="Oswald Light" w:eastAsia="Oswald Light" w:hAnsi="Oswald Light"/>
          <w:sz w:val="24"/>
          <w:szCs w:val="24"/>
        </w:rPr>
      </w:pPr>
      <w:r w:rsidR="00000000" w:rsidDel="00000000" w:rsidRPr="00000000">
        <w:rPr>
          <w:rtl w:val="0"/>
          <w:u w:val="single"/>
          <w:rFonts w:ascii="Oswald Light" w:cs="Oswald Light" w:eastAsia="Oswald Light" w:hAnsi="Oswald Light"/>
          <w:sz w:val="24"/>
          <w:szCs w:val="24"/>
        </w:rPr>
        <w:t>Prepared by Jason Sager</w:t>
      </w:r>
    </w:p>
    <w:p w:rsidR="00000000" w:rsidDel="00000000" w:rsidRDefault="00000000" w14:paraId="00000003" w:rsidP="00000000" w:rsidRPr="00000000">
      <w:pPr>
        <w:jc w:val="center"/>
        <w:rPr>
          <w:rFonts w:ascii="Oswald Light" w:cs="Oswald Light" w:eastAsia="Oswald Light" w:hAnsi="Oswald Light"/>
          <w:sz w:val="24"/>
          <w:szCs w:val="24"/>
        </w:rPr>
      </w:pPr>
      <w:r w:rsidR="00000000" w:rsidDel="00000000" w:rsidRPr="00000000">
        <w:rPr>
          <w:rtl w:val="0"/>
        </w:rPr>
      </w:r>
    </w:p>
    <w:p w:rsidR="00000000" w:rsidDel="00000000" w:rsidRDefault="00000000" w14:paraId="00000004" w:rsidP="00000000" w:rsidRPr="00000000">
      <w:pPr>
        <w:rPr>
          <w:rFonts w:ascii="Oswald Light" w:cs="Oswald Light" w:eastAsia="Oswald Light" w:hAnsi="Oswald Light"/>
          <w:sz w:val="24"/>
          <w:szCs w:val="24"/>
        </w:rPr>
      </w:pPr>
      <w:r w:rsidR="00000000" w:rsidDel="00000000" w:rsidRPr="00000000">
        <w:rPr>
          <w:rtl w:val="0"/>
          <w:u w:val="single"/>
          <w:rFonts w:ascii="Oswald Light" w:cs="Oswald Light" w:eastAsia="Oswald Light" w:hAnsi="Oswald Light"/>
          <w:sz w:val="24"/>
          <w:szCs w:val="24"/>
        </w:rPr>
        <w:t xml:space="preserve">Travailler </w:t>
      </w:r>
      <w:r w:rsidR="00000000" w:rsidDel="00000000" w:rsidRPr="00000000">
        <w:rPr>
          <w:rtl w:val="0"/>
          <w:rFonts w:ascii="Oswald Light" w:cs="Oswald Light" w:eastAsia="Oswald Light" w:hAnsi="Oswald Light"/>
          <w:sz w:val="24"/>
          <w:szCs w:val="24"/>
        </w:rPr>
        <w:t>means</w:t>
      </w:r>
      <w:r w:rsidR="00000000" w:rsidDel="00000000" w:rsidRPr="00000000">
        <w:rPr>
          <w:rtl w:val="0"/>
          <w:u w:val="single"/>
          <w:rFonts w:ascii="Oswald Light" w:cs="Oswald Light" w:eastAsia="Oswald Light" w:hAnsi="Oswald Light"/>
          <w:sz w:val="24"/>
          <w:szCs w:val="24"/>
        </w:rPr>
        <w:t xml:space="preserve"> to work</w:t>
      </w:r>
      <w:r w:rsidR="00000000" w:rsidDel="00000000" w:rsidRPr="00000000">
        <w:rPr>
          <w:rtl w:val="0"/>
          <w:rFonts w:ascii="Oswald Light" w:cs="Oswald Light" w:eastAsia="Oswald Light" w:hAnsi="Oswald Light"/>
          <w:sz w:val="24"/>
          <w:szCs w:val="24"/>
        </w:rPr>
        <w:t>. It is a regular -ER verb and it follows the regular rules when you conjugate it.</w:t>
      </w:r>
    </w:p>
    <w:tbl>
      <w:tblPr>
        <w:tblW w:w="9360.0" w:type="dxa"/>
        <w:tblLayout w:type="fixed"/>
        <w:tblBorders>
          <w:top w:val="single" w:sz="8" w:color="000000" w:space="0"/>
          <w:bottom w:val="single" w:sz="8" w:color="000000" w:space="0"/>
          <w:left w:val="single" w:sz="8" w:color="000000" w:space="0"/>
          <w:right w:val="single" w:sz="8" w:color="000000" w:space="0"/>
          <w:insideH w:val="single" w:sz="8" w:color="000000" w:space="0"/>
          <w:insideV w:val="single" w:sz="8" w:color="000000" w:space="0"/>
        </w:tblBorders>
        <w:jc w:val="left"/>
        <w:tblStyle w:val="Table1"/>
      </w:tblPr>
      <w:tblGrid>
        <w:gridCol w:w="9360"/>
      </w:tblGrid>
      <w:tblGridChange w:id="0">
        <w:tblGrid>
          <w:gridCol w:w="9360"/>
        </w:tblGrid>
      </w:tblGridChange>
      <w:tr>
        <w:trPr>
          <w:cantSplit w:val="0"/>
          <w:tblHeader w:val="0"/>
        </w:trPr>
        <w:tc>
          <w:tcPr>
            <w:tcMar>
              <w:top w:w="100.0" w:type="dxa"/>
              <w:left w:w="100.0" w:type="dxa"/>
              <w:bottom w:w="100.0" w:type="dxa"/>
              <w:right w:w="100.0" w:type="dxa"/>
            </w:tcMar>
            <w:shd w:fill="auto" w:val="clear"/>
            <w:vAlign w:val="top"/>
          </w:tcPr>
          <w:p w:rsidR="00000000" w:rsidDel="00000000" w:rsidRDefault="00000000" w14:paraId="00000005"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 xml:space="preserve">For regular -ER verbs, you remover the -ER at the end of the word and add these endings </w:t>
            </w:r>
            <w:r>
              <w:rPr>
                <w:noProof/>
              </w:rPr>
              <w:drawing>
                <wp:anchor distT="114300" distB="114300" distR="114300" distL="114300" relativeHeight="0" behindDoc="0" allowOverlap="1" hidden="0" layoutInCell="1" locked="0" simplePos="0">
                  <wp:simplePos x="0" y="0"/>
                  <wp:positionH relativeFrom="column">
                    <wp:posOffset>5000625</wp:posOffset>
                  </wp:positionH>
                  <wp:positionV relativeFrom="paragraph">
                    <wp:posOffset>85725</wp:posOffset>
                  </wp:positionV>
                  <wp:extent cx="763270" cy="995680"/>
                  <wp:effectExtent b="0" l="0" r="0" t="0"/>
                  <wp:wrapSquare wrapText="bothSides" distB="114300" distL="114300" distR="114300" distT="114300"/>
                  <wp:docPr id="2" name="image1.png"/>
                  <a:graphic>
                    <a:graphicData uri="http://schemas.openxmlformats.org/drawingml/2006/picture">
                      <pic:pic>
                        <pic:nvPicPr>
                          <pic:cNvPr id="0" name="image1.png"/>
                          <pic:cNvPicPr preferRelativeResize="0"/>
                        </pic:nvPicPr>
                        <pic:blipFill>
                          <a:blip r:embed="rId22"/>
                          <a:srcRect t="3907" b="3907"/>
                          <a:stretch>
                            <a:fillRect/>
                          </a:stretch>
                        </pic:blipFill>
                        <pic:spPr>
                          <a:xfrm>
                            <a:off x="0" y="0"/>
                            <a:ext cx="763660" cy="996079"/>
                          </a:xfrm>
                          <a:prstGeom prst="rect"/>
                          <a:ln/>
                        </pic:spPr>
                      </pic:pic>
                    </a:graphicData>
                  </a:graphic>
                </wp:anchor>
              </w:drawing>
            </w:r>
          </w:p>
          <w:p w:rsidR="00000000" w:rsidDel="00000000" w:rsidRDefault="00000000" w14:paraId="00000006"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Je → -e                                              Nous → -ons</w:t>
            </w:r>
          </w:p>
          <w:p w:rsidR="00000000" w:rsidDel="00000000" w:rsidRDefault="00000000" w14:paraId="00000007"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Tu → -es                                            Vous → -ez</w:t>
            </w:r>
          </w:p>
          <w:p w:rsidR="00000000" w:rsidDel="00000000" w:rsidRDefault="00000000" w14:paraId="00000008"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il, elle, iel → -e                                  ils, elles, iels → -ent</w:t>
            </w:r>
          </w:p>
          <w:p w:rsidR="00000000" w:rsidDel="00000000" w:rsidRDefault="00000000" w14:paraId="00000009"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Example: Je travail</w:t>
            </w:r>
            <w:r w:rsidR="00000000" w:rsidDel="00000000" w:rsidRPr="00000000">
              <w:rPr>
                <w:rtl w:val="0"/>
                <w:b/>
                <w:rFonts w:ascii="Oswald" w:cs="Oswald" w:eastAsia="Oswald" w:hAnsi="Oswald"/>
                <w:sz w:val="24"/>
                <w:szCs w:val="24"/>
              </w:rPr>
              <w:t xml:space="preserve">e = </w:t>
            </w:r>
            <w:r w:rsidR="00000000" w:rsidDel="00000000" w:rsidRPr="00000000">
              <w:rPr>
                <w:rtl w:val="0"/>
                <w:rFonts w:ascii="Oswald Light" w:cs="Oswald Light" w:eastAsia="Oswald Light" w:hAnsi="Oswald Light"/>
                <w:sz w:val="24"/>
                <w:szCs w:val="24"/>
              </w:rPr>
              <w:t>I work/I am working</w:t>
            </w:r>
          </w:p>
        </w:tc>
      </w:tr>
    </w:tbl>
    <w:p w:rsidR="00000000" w:rsidDel="00000000" w:rsidRDefault="00000000" w14:paraId="0000000A"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0B" w:rsidP="00000000" w:rsidRPr="00000000">
      <w:pPr>
        <w:rPr>
          <w:u w:val="single"/>
          <w:rFonts w:ascii="Oswald Light" w:cs="Oswald Light" w:eastAsia="Oswald Light" w:hAnsi="Oswald Light"/>
          <w:sz w:val="24"/>
          <w:szCs w:val="24"/>
        </w:rPr>
      </w:pPr>
      <w:r w:rsidR="00000000" w:rsidDel="00000000" w:rsidRPr="00000000">
        <w:rPr>
          <w:rtl w:val="0"/>
          <w:u w:val="single"/>
          <w:rFonts w:ascii="Oswald Light" w:cs="Oswald Light" w:eastAsia="Oswald Light" w:hAnsi="Oswald Light"/>
          <w:sz w:val="24"/>
          <w:szCs w:val="24"/>
        </w:rPr>
        <w:t>Activity 1</w:t>
      </w:r>
    </w:p>
    <w:p w:rsidR="00000000" w:rsidDel="00000000" w:rsidRDefault="00000000" w14:paraId="0000000C" w:rsidP="00000000" w:rsidRPr="00000000">
      <w:pPr>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Use the chart at the top of this sheet to help you add the correct endings for the verb travailler in the conjugation chart.</w:t>
      </w:r>
    </w:p>
    <w:p w:rsidR="00000000" w:rsidDel="00000000" w:rsidRDefault="00000000" w14:paraId="0000000D"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0E" w:rsidP="00000000" w:rsidRPr="00000000">
      <w:pPr>
        <w:jc w:val="center"/>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Travailler = To Work</w:t>
      </w:r>
    </w:p>
    <w:tbl>
      <w:tblPr>
        <w:tblW w:w="9360.0" w:type="dxa"/>
        <w:tblLayout w:type="fixed"/>
        <w:tblBorders>
          <w:top w:val="single" w:sz="8" w:color="000000" w:space="0"/>
          <w:bottom w:val="single" w:sz="8" w:color="000000" w:space="0"/>
          <w:left w:val="single" w:sz="8" w:color="000000" w:space="0"/>
          <w:right w:val="single" w:sz="8" w:color="000000" w:space="0"/>
          <w:insideH w:val="single" w:sz="8" w:color="000000" w:space="0"/>
          <w:insideV w:val="single" w:sz="8" w:color="000000" w:space="0"/>
        </w:tblBorders>
        <w:jc w:val="left"/>
        <w:tblStyle w:val="Table2"/>
      </w:tblPr>
      <w:tblGrid>
        <w:gridCol w:w="2340"/>
        <w:gridCol w:w="2340"/>
        <w:gridCol w:w="2340"/>
        <w:gridCol w:w="2340"/>
      </w:tblGrid>
      <w:tblGridChange w:id="0">
        <w:tblGrid>
          <w:gridCol w:w="2340"/>
          <w:gridCol w:w="2340"/>
          <w:gridCol w:w="2340"/>
          <w:gridCol w:w="2340"/>
        </w:tblGrid>
      </w:tblGridChange>
      <w:tr>
        <w:trPr>
          <w:cantSplit w:val="0"/>
          <w:tblHeader w:val="0"/>
        </w:trPr>
        <w:tc>
          <w:tcPr>
            <w:tcMar>
              <w:top w:w="100.0" w:type="dxa"/>
              <w:left w:w="100.0" w:type="dxa"/>
              <w:bottom w:w="100.0" w:type="dxa"/>
              <w:right w:w="100.0" w:type="dxa"/>
            </w:tcMar>
            <w:shd w:fill="auto" w:val="clear"/>
            <w:vAlign w:val="top"/>
          </w:tcPr>
          <w:p w:rsidR="00000000" w:rsidDel="00000000" w:rsidRDefault="00000000" w14:paraId="0000000F"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Je travaill______</w:t>
            </w:r>
          </w:p>
        </w:tc>
        <w:tc>
          <w:tcPr>
            <w:tcMar>
              <w:top w:w="100.0" w:type="dxa"/>
              <w:left w:w="100.0" w:type="dxa"/>
              <w:bottom w:w="100.0" w:type="dxa"/>
              <w:right w:w="100.0" w:type="dxa"/>
            </w:tcMar>
            <w:shd w:fill="auto" w:val="clear"/>
            <w:vAlign w:val="top"/>
          </w:tcPr>
          <w:p w:rsidR="00000000" w:rsidDel="00000000" w:rsidRDefault="00000000" w14:paraId="00000010"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I work, I am working</w:t>
            </w:r>
          </w:p>
        </w:tc>
        <w:tc>
          <w:tcPr>
            <w:tcMar>
              <w:top w:w="100.0" w:type="dxa"/>
              <w:left w:w="100.0" w:type="dxa"/>
              <w:bottom w:w="100.0" w:type="dxa"/>
              <w:right w:w="100.0" w:type="dxa"/>
            </w:tcMar>
            <w:shd w:fill="auto" w:val="clear"/>
            <w:vAlign w:val="top"/>
          </w:tcPr>
          <w:p w:rsidR="00000000" w:rsidDel="00000000" w:rsidRDefault="00000000" w14:paraId="00000011"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Nous travaill_____</w:t>
            </w:r>
          </w:p>
        </w:tc>
        <w:tc>
          <w:tcPr>
            <w:tcMar>
              <w:top w:w="100.0" w:type="dxa"/>
              <w:left w:w="100.0" w:type="dxa"/>
              <w:bottom w:w="100.0" w:type="dxa"/>
              <w:right w:w="100.0" w:type="dxa"/>
            </w:tcMar>
            <w:shd w:fill="auto" w:val="clear"/>
            <w:vAlign w:val="top"/>
          </w:tcPr>
          <w:p w:rsidR="00000000" w:rsidDel="00000000" w:rsidRDefault="00000000" w14:paraId="00000012"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We work, we are working</w:t>
            </w:r>
          </w:p>
        </w:tc>
      </w:tr>
      <w:tr>
        <w:trPr>
          <w:cantSplit w:val="0"/>
          <w:tblHeader w:val="0"/>
        </w:trPr>
        <w:tc>
          <w:tcPr>
            <w:tcMar>
              <w:top w:w="100.0" w:type="dxa"/>
              <w:left w:w="100.0" w:type="dxa"/>
              <w:bottom w:w="100.0" w:type="dxa"/>
              <w:right w:w="100.0" w:type="dxa"/>
            </w:tcMar>
            <w:shd w:fill="auto" w:val="clear"/>
            <w:vAlign w:val="top"/>
          </w:tcPr>
          <w:p w:rsidR="00000000" w:rsidDel="00000000" w:rsidRDefault="00000000" w14:paraId="00000013"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Tu travaill______</w:t>
            </w:r>
          </w:p>
        </w:tc>
        <w:tc>
          <w:tcPr>
            <w:tcMar>
              <w:top w:w="100.0" w:type="dxa"/>
              <w:left w:w="100.0" w:type="dxa"/>
              <w:bottom w:w="100.0" w:type="dxa"/>
              <w:right w:w="100.0" w:type="dxa"/>
            </w:tcMar>
            <w:shd w:fill="auto" w:val="clear"/>
            <w:vAlign w:val="top"/>
          </w:tcPr>
          <w:p w:rsidR="00000000" w:rsidDel="00000000" w:rsidRDefault="00000000" w14:paraId="00000014"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You work, you are working (singular)</w:t>
            </w:r>
          </w:p>
        </w:tc>
        <w:tc>
          <w:tcPr>
            <w:tcMar>
              <w:top w:w="100.0" w:type="dxa"/>
              <w:left w:w="100.0" w:type="dxa"/>
              <w:bottom w:w="100.0" w:type="dxa"/>
              <w:right w:w="100.0" w:type="dxa"/>
            </w:tcMar>
            <w:shd w:fill="auto" w:val="clear"/>
            <w:vAlign w:val="top"/>
          </w:tcPr>
          <w:p w:rsidR="00000000" w:rsidDel="00000000" w:rsidRDefault="00000000" w14:paraId="00000015"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Vous travaill______</w:t>
            </w:r>
          </w:p>
        </w:tc>
        <w:tc>
          <w:tcPr>
            <w:tcMar>
              <w:top w:w="100.0" w:type="dxa"/>
              <w:left w:w="100.0" w:type="dxa"/>
              <w:bottom w:w="100.0" w:type="dxa"/>
              <w:right w:w="100.0" w:type="dxa"/>
            </w:tcMar>
            <w:shd w:fill="auto" w:val="clear"/>
            <w:vAlign w:val="top"/>
          </w:tcPr>
          <w:p w:rsidR="00000000" w:rsidDel="00000000" w:rsidRDefault="00000000" w14:paraId="00000016"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You work, you are working (plural)</w:t>
            </w:r>
          </w:p>
        </w:tc>
      </w:tr>
      <w:tr>
        <w:trPr>
          <w:cantSplit w:val="0"/>
          <w:tblHeader w:val="0"/>
        </w:trPr>
        <w:tc>
          <w:tcPr>
            <w:tcMar>
              <w:top w:w="100.0" w:type="dxa"/>
              <w:left w:w="100.0" w:type="dxa"/>
              <w:bottom w:w="100.0" w:type="dxa"/>
              <w:right w:w="100.0" w:type="dxa"/>
            </w:tcMar>
            <w:shd w:fill="auto" w:val="clear"/>
            <w:vAlign w:val="top"/>
          </w:tcPr>
          <w:p w:rsidR="00000000" w:rsidDel="00000000" w:rsidRDefault="00000000" w14:paraId="00000017"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il, elle, iel travailll______</w:t>
            </w:r>
          </w:p>
        </w:tc>
        <w:tc>
          <w:tcPr>
            <w:tcMar>
              <w:top w:w="100.0" w:type="dxa"/>
              <w:left w:w="100.0" w:type="dxa"/>
              <w:bottom w:w="100.0" w:type="dxa"/>
              <w:right w:w="100.0" w:type="dxa"/>
            </w:tcMar>
            <w:shd w:fill="auto" w:val="clear"/>
            <w:vAlign w:val="top"/>
          </w:tcPr>
          <w:p w:rsidR="00000000" w:rsidDel="00000000" w:rsidRDefault="00000000" w14:paraId="00000018"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He, She, it, they (gender neutral) work</w:t>
            </w:r>
          </w:p>
        </w:tc>
        <w:tc>
          <w:tcPr>
            <w:tcMar>
              <w:top w:w="100.0" w:type="dxa"/>
              <w:left w:w="100.0" w:type="dxa"/>
              <w:bottom w:w="100.0" w:type="dxa"/>
              <w:right w:w="100.0" w:type="dxa"/>
            </w:tcMar>
            <w:shd w:fill="auto" w:val="clear"/>
            <w:vAlign w:val="top"/>
          </w:tcPr>
          <w:p w:rsidR="00000000" w:rsidDel="00000000" w:rsidRDefault="00000000" w14:paraId="00000019"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ils, elles, iels travaill____</w:t>
            </w:r>
          </w:p>
        </w:tc>
        <w:tc>
          <w:tcPr>
            <w:tcMar>
              <w:top w:w="100.0" w:type="dxa"/>
              <w:left w:w="100.0" w:type="dxa"/>
              <w:bottom w:w="100.0" w:type="dxa"/>
              <w:right w:w="100.0" w:type="dxa"/>
            </w:tcMar>
            <w:shd w:fill="auto" w:val="clear"/>
            <w:vAlign w:val="top"/>
          </w:tcPr>
          <w:p w:rsidR="00000000" w:rsidDel="00000000" w:rsidRDefault="00000000" w14:paraId="0000001A"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They work, they are working</w:t>
            </w:r>
          </w:p>
        </w:tc>
      </w:tr>
    </w:tbl>
    <w:p w:rsidR="00000000" w:rsidDel="00000000" w:rsidRDefault="00000000" w14:paraId="0000001B"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1C" w:rsidP="00000000" w:rsidRPr="00000000">
      <w:pPr>
        <w:rPr>
          <w:u w:val="single"/>
          <w:rFonts w:ascii="Oswald Light" w:cs="Oswald Light" w:eastAsia="Oswald Light" w:hAnsi="Oswald Light"/>
          <w:sz w:val="24"/>
          <w:szCs w:val="24"/>
        </w:rPr>
      </w:pPr>
      <w:r w:rsidR="00000000" w:rsidDel="00000000" w:rsidRPr="00000000">
        <w:rPr>
          <w:rtl w:val="0"/>
        </w:rPr>
      </w:r>
    </w:p>
    <w:p w:rsidR="00000000" w:rsidDel="00000000" w:rsidRDefault="00000000" w14:paraId="0000001D" w:rsidP="00000000" w:rsidRPr="00000000">
      <w:pPr>
        <w:rPr>
          <w:u w:val="single"/>
          <w:rFonts w:ascii="Oswald Light" w:cs="Oswald Light" w:eastAsia="Oswald Light" w:hAnsi="Oswald Light"/>
          <w:sz w:val="24"/>
          <w:szCs w:val="24"/>
        </w:rPr>
      </w:pPr>
      <w:r>
        <w:br w:type="page"/>
      </w:r>
      <w:r w:rsidR="00000000" w:rsidDel="00000000" w:rsidRPr="00000000">
        <w:rPr>
          <w:rtl w:val="0"/>
        </w:rPr>
      </w:r>
    </w:p>
    <w:p w:rsidR="00000000" w:rsidDel="00000000" w:rsidRDefault="00000000" w14:paraId="0000001E" w:rsidP="00000000" w:rsidRPr="00000000">
      <w:pPr>
        <w:rPr>
          <w:u w:val="single"/>
          <w:rFonts w:ascii="Oswald Light" w:cs="Oswald Light" w:eastAsia="Oswald Light" w:hAnsi="Oswald Light"/>
          <w:sz w:val="24"/>
          <w:szCs w:val="24"/>
        </w:rPr>
      </w:pPr>
      <w:r w:rsidR="00000000" w:rsidDel="00000000" w:rsidRPr="00000000">
        <w:rPr>
          <w:rtl w:val="0"/>
          <w:u w:val="single"/>
          <w:rFonts w:ascii="Oswald Light" w:cs="Oswald Light" w:eastAsia="Oswald Light" w:hAnsi="Oswald Light"/>
          <w:sz w:val="24"/>
          <w:szCs w:val="24"/>
        </w:rPr>
        <w:t>Activity 2</w:t>
      </w:r>
    </w:p>
    <w:p w:rsidR="00000000" w:rsidDel="00000000" w:rsidRDefault="00000000" w14:paraId="0000001F" w:rsidP="00000000" w:rsidRPr="00000000">
      <w:pPr>
        <w:rPr>
          <w:u w:val="single"/>
          <w:rFonts w:ascii="Oswald Light" w:cs="Oswald Light" w:eastAsia="Oswald Light" w:hAnsi="Oswald Light"/>
          <w:sz w:val="24"/>
          <w:szCs w:val="24"/>
        </w:rPr>
      </w:pPr>
      <w:r w:rsidR="00000000" w:rsidDel="00000000" w:rsidRPr="00000000">
        <w:rPr>
          <w:rtl w:val="0"/>
        </w:rPr>
      </w:r>
    </w:p>
    <w:p w:rsidR="00000000" w:rsidDel="00000000" w:rsidRDefault="00000000" w14:paraId="00000020" w:rsidP="00000000" w:rsidRPr="00000000">
      <w:pPr>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In the video for Travailler, there are several examples of different kinds of jobs that people are doing. In this activity, use the correct form of the verb travailler and match the correct job name with the correct image.</w:t>
      </w:r>
    </w:p>
    <w:p w:rsidR="00000000" w:rsidDel="00000000" w:rsidRDefault="00000000" w14:paraId="00000021"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22" w:rsidP="00000000" w:rsidRPr="00000000">
      <w:pPr>
        <w:rPr>
          <w:rFonts w:ascii="Oswald Light" w:cs="Oswald Light" w:eastAsia="Oswald Light" w:hAnsi="Oswald Light"/>
          <w:sz w:val="24"/>
          <w:szCs w:val="24"/>
        </w:rPr>
      </w:pPr>
      <w:r>
        <w:rPr>
          <w:noProof/>
        </w:rPr>
        <w:drawing>
          <wp:inline distB="114300" distL="114300" distR="114300" distT="114300">
            <wp:extent cx="4166870" cy="2262505"/>
            <wp:effectExtent b="0" l="0" r="0" t="0"/>
            <wp:docPr id="5" name="image6.png"/>
            <a:graphic>
              <a:graphicData uri="http://schemas.openxmlformats.org/drawingml/2006/picture">
                <pic:pic>
                  <pic:nvPicPr>
                    <pic:cNvPr id="0" name="image6.png"/>
                    <pic:cNvPicPr preferRelativeResize="0"/>
                  </pic:nvPicPr>
                  <pic:blipFill>
                    <a:blip r:embed="rId23"/>
                    <a:srcRect/>
                    <a:stretch>
                      <a:fillRect/>
                    </a:stretch>
                  </pic:blipFill>
                  <pic:spPr>
                    <a:xfrm>
                      <a:off x="0" y="0"/>
                      <a:ext cx="4167188" cy="2262653"/>
                    </a:xfrm>
                    <a:prstGeom prst="rect"/>
                    <a:ln/>
                  </pic:spPr>
                </pic:pic>
              </a:graphicData>
            </a:graphic>
          </wp:inline>
        </w:drawing>
      </w:r>
      <w:r w:rsidR="00000000" w:rsidDel="00000000" w:rsidRPr="00000000">
        <w:rPr>
          <w:rtl w:val="0"/>
        </w:rPr>
      </w:r>
    </w:p>
    <w:p w:rsidR="00000000" w:rsidDel="00000000" w:rsidRDefault="00000000" w14:paraId="00000023"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24" w:rsidP="00000000" w:rsidRPr="00000000">
      <w:pPr>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Elles ________comme des ___________________________</w:t>
      </w:r>
    </w:p>
    <w:p w:rsidR="00000000" w:rsidDel="00000000" w:rsidRDefault="00000000" w14:paraId="00000025"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26" w:rsidP="00000000" w:rsidRPr="00000000">
      <w:pPr>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 xml:space="preserve">vendeurs des fruits          mécaniques             valets              agriculteurs               </w:t>
      </w:r>
      <w:r>
        <w:rPr>
          <w:noProof/>
        </w:rPr>
        <w:drawing>
          <wp:anchor distT="114300" distB="114300" distR="114300" distL="114300" relativeHeight="0" behindDoc="0" allowOverlap="1" hidden="0" layoutInCell="1" locked="0" simplePos="0">
            <wp:simplePos x="0" y="0"/>
            <wp:positionH relativeFrom="column">
              <wp:posOffset>209550</wp:posOffset>
            </wp:positionH>
            <wp:positionV relativeFrom="paragraph">
              <wp:posOffset>374015</wp:posOffset>
            </wp:positionV>
            <wp:extent cx="4128770" cy="2341245"/>
            <wp:effectExtent b="0" l="0" r="0" t="0"/>
            <wp:wrapSquare wrapText="bothSides" distB="114300" distL="114300" distR="114300" distT="114300"/>
            <wp:docPr id="3" name="image8.png"/>
            <a:graphic>
              <a:graphicData uri="http://schemas.openxmlformats.org/drawingml/2006/picture">
                <pic:pic>
                  <pic:nvPicPr>
                    <pic:cNvPr id="0" name="image8.png"/>
                    <pic:cNvPicPr preferRelativeResize="0"/>
                  </pic:nvPicPr>
                  <pic:blipFill>
                    <a:blip r:embed="rId24"/>
                    <a:srcRect/>
                    <a:stretch>
                      <a:fillRect/>
                    </a:stretch>
                  </pic:blipFill>
                  <pic:spPr>
                    <a:xfrm>
                      <a:off x="0" y="0"/>
                      <a:ext cx="4129088" cy="2341604"/>
                    </a:xfrm>
                    <a:prstGeom prst="rect"/>
                    <a:ln/>
                  </pic:spPr>
                </pic:pic>
              </a:graphicData>
            </a:graphic>
          </wp:anchor>
        </w:drawing>
      </w:r>
    </w:p>
    <w:p w:rsidR="00000000" w:rsidDel="00000000" w:rsidRDefault="00000000" w14:paraId="00000027"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28"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29"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2A"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2B"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2C"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2D"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2E"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2F"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30"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31" w:rsidP="00000000" w:rsidRPr="00000000">
      <w:pPr>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Ils ________________________ commes des _________________________________</w:t>
      </w:r>
    </w:p>
    <w:p w:rsidR="00000000" w:rsidDel="00000000" w:rsidRDefault="00000000" w14:paraId="00000032"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33" w:rsidP="00000000" w:rsidRPr="00000000">
      <w:pPr>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 xml:space="preserve">valets          vendeurs de chaussures           ingénieurs              vendeurs des fruits           </w:t>
      </w:r>
    </w:p>
    <w:p w:rsidR="00000000" w:rsidDel="00000000" w:rsidRDefault="00000000" w14:paraId="00000034" w:rsidP="00000000" w:rsidRPr="00000000">
      <w:pPr>
        <w:rPr>
          <w:rFonts w:ascii="Oswald Light" w:cs="Oswald Light" w:eastAsia="Oswald Light" w:hAnsi="Oswald Light"/>
          <w:sz w:val="24"/>
          <w:szCs w:val="24"/>
        </w:rPr>
      </w:pPr>
      <w:r>
        <w:rPr>
          <w:noProof/>
        </w:rPr>
        <w:drawing>
          <wp:inline distB="114300" distL="114300" distR="114300" distT="114300">
            <wp:extent cx="5943600" cy="3378200"/>
            <wp:effectExtent b="0" l="0" r="0" t="0"/>
            <wp:docPr id="1" name="image4.png"/>
            <a:graphic>
              <a:graphicData uri="http://schemas.openxmlformats.org/drawingml/2006/picture">
                <pic:pic>
                  <pic:nvPicPr>
                    <pic:cNvPr id="0" name="image4.png"/>
                    <pic:cNvPicPr preferRelativeResize="0"/>
                  </pic:nvPicPr>
                  <pic:blipFill>
                    <a:blip r:embed="rId21"/>
                    <a:srcRect/>
                    <a:stretch>
                      <a:fillRect/>
                    </a:stretch>
                  </pic:blipFill>
                  <pic:spPr>
                    <a:xfrm>
                      <a:off x="0" y="0"/>
                      <a:ext cx="5943600" cy="3378200"/>
                    </a:xfrm>
                    <a:prstGeom prst="rect"/>
                    <a:ln/>
                  </pic:spPr>
                </pic:pic>
              </a:graphicData>
            </a:graphic>
          </wp:inline>
        </w:drawing>
      </w:r>
      <w:r w:rsidR="00000000" w:rsidDel="00000000" w:rsidRPr="00000000">
        <w:rPr>
          <w:rtl w:val="0"/>
        </w:rPr>
      </w:r>
    </w:p>
    <w:p w:rsidR="00000000" w:rsidDel="00000000" w:rsidRDefault="00000000" w14:paraId="00000035"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36" w:rsidP="00000000" w:rsidRPr="00000000">
      <w:pPr>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il ______________________________________comme un ___________________________________</w:t>
      </w:r>
    </w:p>
    <w:p w:rsidR="00000000" w:rsidDel="00000000" w:rsidRDefault="00000000" w14:paraId="00000037"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38" w:rsidP="00000000" w:rsidRPr="00000000">
      <w:pPr>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travailleur de bureau         professeur             chauffeur                mécanique</w:t>
      </w:r>
    </w:p>
    <w:p w:rsidR="00000000" w:rsidDel="00000000" w:rsidRDefault="00000000" w14:paraId="00000039" w:rsidP="00000000" w:rsidRPr="00000000">
      <w:pPr>
        <w:rPr>
          <w:rFonts w:ascii="Oswald Light" w:cs="Oswald Light" w:eastAsia="Oswald Light" w:hAnsi="Oswald Light"/>
          <w:sz w:val="24"/>
          <w:szCs w:val="24"/>
        </w:rPr>
      </w:pPr>
      <w:r w:rsidR="00000000" w:rsidDel="00000000" w:rsidRPr="00000000">
        <w:rPr>
          <w:rtl w:val="0"/>
        </w:rPr>
      </w:r>
      <w:r>
        <w:rPr>
          <w:noProof/>
        </w:rPr>
        <w:drawing>
          <wp:anchor distT="114300" distB="114300" distR="114300" distL="114300" relativeHeight="0" behindDoc="0" allowOverlap="1" hidden="0" layoutInCell="1" locked="0" simplePos="0">
            <wp:simplePos x="0" y="0"/>
            <wp:positionH relativeFrom="column">
              <wp:posOffset>200025</wp:posOffset>
            </wp:positionH>
            <wp:positionV relativeFrom="paragraph">
              <wp:posOffset>179070</wp:posOffset>
            </wp:positionV>
            <wp:extent cx="3852545" cy="2204085"/>
            <wp:effectExtent b="0" l="0" r="0" t="0"/>
            <wp:wrapSquare wrapText="bothSides" distB="114300" distL="114300" distR="114300" distT="114300"/>
            <wp:docPr id="8" name="image2.png"/>
            <a:graphic>
              <a:graphicData uri="http://schemas.openxmlformats.org/drawingml/2006/picture">
                <pic:pic>
                  <pic:nvPicPr>
                    <pic:cNvPr id="0" name="image2.png"/>
                    <pic:cNvPicPr preferRelativeResize="0"/>
                  </pic:nvPicPr>
                  <pic:blipFill>
                    <a:blip r:embed="rId18"/>
                    <a:srcRect/>
                    <a:stretch>
                      <a:fillRect/>
                    </a:stretch>
                  </pic:blipFill>
                  <pic:spPr>
                    <a:xfrm>
                      <a:off x="0" y="0"/>
                      <a:ext cx="3852863" cy="2204282"/>
                    </a:xfrm>
                    <a:prstGeom prst="rect"/>
                    <a:ln/>
                  </pic:spPr>
                </pic:pic>
              </a:graphicData>
            </a:graphic>
          </wp:anchor>
        </w:drawing>
      </w:r>
    </w:p>
    <w:p w:rsidR="00000000" w:rsidDel="00000000" w:rsidRDefault="00000000" w14:paraId="0000003A" w:rsidP="00000000" w:rsidRPr="00000000">
      <w:pPr>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 xml:space="preserve"> </w:t>
      </w:r>
    </w:p>
    <w:p w:rsidR="00000000" w:rsidDel="00000000" w:rsidRDefault="00000000" w14:paraId="0000003B"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3C"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3D"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3E"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3F"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40"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41"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42"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43" w:rsidP="00000000" w:rsidRPr="00000000">
      <w:pPr>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il _______________________________________ comme un ______________________________</w:t>
      </w:r>
    </w:p>
    <w:p w:rsidR="00000000" w:rsidDel="00000000" w:rsidRDefault="00000000" w14:paraId="00000044"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45" w:rsidP="00000000" w:rsidRPr="00000000">
      <w:pPr>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 xml:space="preserve">mécanique           tailleur             conducteur de bus         soldat               </w:t>
      </w:r>
      <w:r>
        <w:br w:type="page"/>
      </w:r>
      <w:r w:rsidR="00000000" w:rsidDel="00000000" w:rsidRPr="00000000">
        <w:rPr>
          <w:rtl w:val="0"/>
        </w:rPr>
      </w:r>
    </w:p>
    <w:p w:rsidR="00000000" w:rsidDel="00000000" w:rsidRDefault="00000000" w14:paraId="00000046" w:rsidP="00000000" w:rsidRPr="00000000">
      <w:pPr>
        <w:rPr>
          <w:rFonts w:ascii="Oswald Light" w:cs="Oswald Light" w:eastAsia="Oswald Light" w:hAnsi="Oswald Light"/>
          <w:sz w:val="24"/>
          <w:szCs w:val="24"/>
        </w:rPr>
      </w:pPr>
      <w:r>
        <w:rPr>
          <w:noProof/>
        </w:rPr>
        <w:drawing>
          <wp:inline distB="114300" distL="114300" distR="114300" distT="114300">
            <wp:extent cx="5943600" cy="3276600"/>
            <wp:effectExtent b="0" l="0" r="0" t="0"/>
            <wp:docPr id="4"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5943600" cy="3276600"/>
                    </a:xfrm>
                    <a:prstGeom prst="rect"/>
                    <a:ln/>
                  </pic:spPr>
                </pic:pic>
              </a:graphicData>
            </a:graphic>
          </wp:inline>
        </w:drawing>
      </w:r>
      <w:r w:rsidR="00000000" w:rsidDel="00000000" w:rsidRPr="00000000">
        <w:rPr>
          <w:rtl w:val="0"/>
          <w:rFonts w:ascii="Oswald Light" w:cs="Oswald Light" w:eastAsia="Oswald Light" w:hAnsi="Oswald Light"/>
          <w:sz w:val="24"/>
          <w:szCs w:val="24"/>
        </w:rPr>
        <w:t xml:space="preserve">      </w:t>
      </w:r>
    </w:p>
    <w:p w:rsidR="00000000" w:rsidDel="00000000" w:rsidRDefault="00000000" w14:paraId="00000047"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48" w:rsidP="00000000" w:rsidRPr="00000000">
      <w:pPr>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il ______________________________ comme un ______________________________</w:t>
      </w:r>
    </w:p>
    <w:p w:rsidR="00000000" w:rsidDel="00000000" w:rsidRDefault="00000000" w14:paraId="00000049"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4A" w:rsidP="00000000" w:rsidRPr="00000000">
      <w:pPr>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professeur        avocat        travailleur de bureau          mécanique</w:t>
      </w:r>
    </w:p>
    <w:p w:rsidR="00000000" w:rsidDel="00000000" w:rsidRDefault="00000000" w14:paraId="0000004B" w:rsidP="00000000" w:rsidRPr="00000000">
      <w:pPr>
        <w:rPr>
          <w:rFonts w:ascii="Oswald Light" w:cs="Oswald Light" w:eastAsia="Oswald Light" w:hAnsi="Oswald Light"/>
          <w:sz w:val="24"/>
          <w:szCs w:val="24"/>
        </w:rPr>
      </w:pPr>
      <w:r w:rsidR="00000000" w:rsidDel="00000000" w:rsidRPr="00000000">
        <w:rPr>
          <w:rtl w:val="0"/>
        </w:rPr>
      </w:r>
      <w:r>
        <w:rPr>
          <w:noProof/>
        </w:rPr>
        <w:drawing>
          <wp:anchor distT="114300" distB="114300" distR="114300" distL="114300" relativeHeight="0" behindDoc="0" allowOverlap="1" hidden="0" layoutInCell="1" locked="0" simplePos="0">
            <wp:simplePos x="0" y="0"/>
            <wp:positionH relativeFrom="column">
              <wp:posOffset>0</wp:posOffset>
            </wp:positionH>
            <wp:positionV relativeFrom="paragraph">
              <wp:posOffset>154940</wp:posOffset>
            </wp:positionV>
            <wp:extent cx="4347845" cy="2468245"/>
            <wp:effectExtent b="0" l="0" r="0" t="0"/>
            <wp:wrapSquare wrapText="bothSides" distB="114300" distL="114300" distR="114300" distT="114300"/>
            <wp:docPr id="7" name="image7.png"/>
            <a:graphic>
              <a:graphicData uri="http://schemas.openxmlformats.org/drawingml/2006/picture">
                <pic:pic>
                  <pic:nvPicPr>
                    <pic:cNvPr id="0" name="image7.png"/>
                    <pic:cNvPicPr preferRelativeResize="0"/>
                  </pic:nvPicPr>
                  <pic:blipFill>
                    <a:blip r:embed="rId20"/>
                    <a:srcRect/>
                    <a:stretch>
                      <a:fillRect/>
                    </a:stretch>
                  </pic:blipFill>
                  <pic:spPr>
                    <a:xfrm>
                      <a:off x="0" y="0"/>
                      <a:ext cx="4348163" cy="2468434"/>
                    </a:xfrm>
                    <a:prstGeom prst="rect"/>
                    <a:ln/>
                  </pic:spPr>
                </pic:pic>
              </a:graphicData>
            </a:graphic>
          </wp:anchor>
        </w:drawing>
      </w:r>
    </w:p>
    <w:p w:rsidR="00000000" w:rsidDel="00000000" w:rsidRDefault="00000000" w14:paraId="0000004C" w:rsidP="00000000" w:rsidRPr="00000000">
      <w:pPr>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 xml:space="preserve"> </w:t>
      </w:r>
    </w:p>
    <w:p w:rsidR="00000000" w:rsidDel="00000000" w:rsidRDefault="00000000" w14:paraId="0000004D"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4E"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4F"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50"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51"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52"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53"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54"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55"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56" w:rsidP="00000000" w:rsidRPr="00000000">
      <w:pPr>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 xml:space="preserve">Ils _____________________________ commes des ____________________________________  </w:t>
      </w:r>
    </w:p>
    <w:p w:rsidR="00000000" w:rsidDel="00000000" w:rsidRDefault="00000000" w14:paraId="00000057"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58" w:rsidP="00000000" w:rsidRPr="00000000">
      <w:pPr>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 xml:space="preserve">agriculteurs       conducteur de bus       vendeurs de chaussures         mécaniques </w:t>
      </w:r>
      <w:r>
        <w:br w:type="page"/>
      </w:r>
      <w:r w:rsidR="00000000" w:rsidDel="00000000" w:rsidRPr="00000000">
        <w:rPr>
          <w:rtl w:val="0"/>
        </w:rPr>
      </w:r>
    </w:p>
    <w:p w:rsidR="00000000" w:rsidDel="00000000" w:rsidRDefault="00000000" w14:paraId="00000059" w:rsidP="00000000" w:rsidRPr="00000000">
      <w:pPr>
        <w:rPr>
          <w:rFonts w:ascii="Oswald Light" w:cs="Oswald Light" w:eastAsia="Oswald Light" w:hAnsi="Oswald Light"/>
          <w:sz w:val="24"/>
          <w:szCs w:val="24"/>
        </w:rPr>
      </w:pPr>
      <w:r>
        <w:rPr>
          <w:noProof/>
        </w:rPr>
        <w:drawing>
          <wp:inline distB="114300" distL="114300" distR="114300" distT="114300">
            <wp:extent cx="5943600" cy="3454400"/>
            <wp:effectExtent b="0" l="0" r="0" t="0"/>
            <wp:docPr id="6"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5943600" cy="3454400"/>
                    </a:xfrm>
                    <a:prstGeom prst="rect"/>
                    <a:ln/>
                  </pic:spPr>
                </pic:pic>
              </a:graphicData>
            </a:graphic>
          </wp:inline>
        </w:drawing>
      </w:r>
      <w:r w:rsidR="00000000" w:rsidDel="00000000" w:rsidRPr="00000000">
        <w:rPr>
          <w:rtl w:val="0"/>
        </w:rPr>
      </w:r>
    </w:p>
    <w:p w:rsidR="00000000" w:rsidDel="00000000" w:rsidRDefault="00000000" w14:paraId="0000005A"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5B" w:rsidP="00000000" w:rsidRPr="00000000">
      <w:pPr>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ils ____________________________ commes des ____________________________________________</w:t>
      </w:r>
    </w:p>
    <w:p w:rsidR="00000000" w:rsidDel="00000000" w:rsidRDefault="00000000" w14:paraId="0000005C"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5D" w:rsidP="00000000" w:rsidRPr="00000000">
      <w:pPr>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 xml:space="preserve">agriculteurs      ingénieurs       vendeurs de chaussures         mécaniques </w:t>
      </w:r>
    </w:p>
    <w:p w:rsidR="00000000" w:rsidDel="00000000" w:rsidRDefault="00000000" w14:paraId="0000005E"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5F" w:rsidP="00000000" w:rsidRPr="00000000">
      <w:pPr>
        <w:rPr>
          <w:u w:val="single"/>
          <w:rFonts w:ascii="Oswald Light" w:cs="Oswald Light" w:eastAsia="Oswald Light" w:hAnsi="Oswald Light"/>
          <w:sz w:val="24"/>
          <w:szCs w:val="24"/>
        </w:rPr>
      </w:pPr>
      <w:r w:rsidR="00000000" w:rsidDel="00000000" w:rsidRPr="00000000">
        <w:rPr>
          <w:rtl w:val="0"/>
          <w:u w:val="single"/>
          <w:rFonts w:ascii="Oswald Light" w:cs="Oswald Light" w:eastAsia="Oswald Light" w:hAnsi="Oswald Light"/>
          <w:sz w:val="24"/>
          <w:szCs w:val="24"/>
        </w:rPr>
        <w:t>Activity 3</w:t>
      </w:r>
    </w:p>
    <w:p w:rsidR="00000000" w:rsidDel="00000000" w:rsidRDefault="00000000" w14:paraId="00000060" w:rsidP="00000000" w:rsidRPr="00000000">
      <w:pPr>
        <w:rPr>
          <w:u w:val="single"/>
          <w:rFonts w:ascii="Oswald Light" w:cs="Oswald Light" w:eastAsia="Oswald Light" w:hAnsi="Oswald Light"/>
          <w:sz w:val="24"/>
          <w:szCs w:val="24"/>
        </w:rPr>
      </w:pPr>
      <w:r w:rsidR="00000000" w:rsidDel="00000000" w:rsidRPr="00000000">
        <w:rPr>
          <w:rtl w:val="0"/>
        </w:rPr>
      </w:r>
    </w:p>
    <w:p w:rsidR="00000000" w:rsidDel="00000000" w:rsidRDefault="00000000" w14:paraId="00000061" w:rsidP="00000000" w:rsidRPr="00000000">
      <w:pPr>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The last line in the song Travailler is:</w:t>
      </w:r>
    </w:p>
    <w:p w:rsidR="00000000" w:rsidDel="00000000" w:rsidRDefault="00000000" w14:paraId="00000062" w:rsidP="00000000" w:rsidRPr="00000000">
      <w:pPr>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 xml:space="preserve"> “La vie est un travail. Et la récompense c’est le bonheur.” Which means: “Life is work and the reward is happiness.”</w:t>
      </w:r>
    </w:p>
    <w:p w:rsidR="00000000" w:rsidDel="00000000" w:rsidRDefault="00000000" w14:paraId="00000063" w:rsidP="00000000" w:rsidRPr="00000000">
      <w:pPr>
        <w:rPr>
          <w:rFonts w:ascii="Oswald Light" w:cs="Oswald Light" w:eastAsia="Oswald Light" w:hAnsi="Oswald Light"/>
          <w:sz w:val="24"/>
          <w:szCs w:val="24"/>
        </w:rPr>
      </w:pPr>
      <w:r w:rsidR="00000000" w:rsidDel="00000000" w:rsidRPr="00000000">
        <w:rPr>
          <w:rtl w:val="0"/>
        </w:rPr>
      </w:r>
    </w:p>
    <w:p w:rsidR="00000000" w:rsidDel="00000000" w:rsidRDefault="00000000" w14:paraId="00000064" w:rsidP="00000000" w:rsidRPr="00000000">
      <w:pPr>
        <w:rPr>
          <w:rFonts w:ascii="Oswald Light" w:cs="Oswald Light" w:eastAsia="Oswald Light" w:hAnsi="Oswald Light"/>
          <w:sz w:val="24"/>
          <w:szCs w:val="24"/>
        </w:rPr>
      </w:pPr>
      <w:r w:rsidR="00000000" w:rsidDel="00000000" w:rsidRPr="00000000">
        <w:rPr>
          <w:rtl w:val="0"/>
          <w:rFonts w:ascii="Oswald Light" w:cs="Oswald Light" w:eastAsia="Oswald Light" w:hAnsi="Oswald Light"/>
          <w:sz w:val="24"/>
          <w:szCs w:val="24"/>
        </w:rPr>
        <w:t>What do you think this sentence means? Do you think happiness is the reward for working? Why or why not. (You can answer in English)</w:t>
      </w:r>
    </w:p>
    <w:p w:rsidR="00000000" w:rsidDel="00000000" w:rsidRDefault="00000000" w14:paraId="00000065" w:rsidP="00000000" w:rsidRPr="00000000">
      <w:pPr>
        <w:rPr>
          <w:rFonts w:ascii="Oswald Light" w:cs="Oswald Light" w:eastAsia="Oswald Light" w:hAnsi="Oswald Light"/>
          <w:sz w:val="24"/>
          <w:szCs w:val="24"/>
        </w:rPr>
      </w:pPr>
      <w:r w:rsidR="00000000" w:rsidDel="00000000" w:rsidRPr="00000000">
        <w:rPr>
          <w:rtl w:val="0"/>
        </w:rPr>
      </w:r>
    </w:p>
    <w:tbl>
      <w:tblPr>
        <w:tblW w:w="9360.0" w:type="dxa"/>
        <w:tblLayout w:type="fixed"/>
        <w:tblBorders>
          <w:top w:val="single" w:sz="8" w:color="000000" w:space="0"/>
          <w:bottom w:val="single" w:sz="8" w:color="000000" w:space="0"/>
          <w:left w:val="single" w:sz="8" w:color="000000" w:space="0"/>
          <w:right w:val="single" w:sz="8" w:color="000000" w:space="0"/>
          <w:insideH w:val="single" w:sz="8" w:color="000000" w:space="0"/>
          <w:insideV w:val="single" w:sz="8" w:color="000000" w:space="0"/>
        </w:tblBorders>
        <w:jc w:val="left"/>
        <w:tblStyle w:val="Table3"/>
      </w:tblPr>
      <w:tblGrid>
        <w:gridCol w:w="9360"/>
      </w:tblGrid>
      <w:tblGridChange w:id="0">
        <w:tblGrid>
          <w:gridCol w:w="9360"/>
        </w:tblGrid>
      </w:tblGridChange>
      <w:tr>
        <w:trPr>
          <w:cantSplit w:val="0"/>
          <w:tblHeader w:val="0"/>
        </w:trPr>
        <w:tc>
          <w:tcPr>
            <w:tcMar>
              <w:top w:w="100.0" w:type="dxa"/>
              <w:left w:w="100.0" w:type="dxa"/>
              <w:bottom w:w="100.0" w:type="dxa"/>
              <w:right w:w="100.0" w:type="dxa"/>
            </w:tcMar>
            <w:shd w:fill="auto" w:val="clear"/>
            <w:vAlign w:val="top"/>
          </w:tcPr>
          <w:p w:rsidR="00000000" w:rsidDel="00000000" w:rsidRDefault="00000000" w14:paraId="00000066"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Oswald Light" w:cs="Oswald Light" w:eastAsia="Oswald Light" w:hAnsi="Oswald Light"/>
                <w:sz w:val="24"/>
                <w:szCs w:val="24"/>
              </w:rPr>
            </w:pPr>
            <w:r w:rsidR="00000000" w:rsidDel="00000000" w:rsidRPr="00000000">
              <w:rPr>
                <w:rtl w:val="0"/>
              </w:rPr>
            </w:r>
          </w:p>
          <w:p w:rsidR="00000000" w:rsidDel="00000000" w:rsidRDefault="00000000" w14:paraId="00000067"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Oswald Light" w:cs="Oswald Light" w:eastAsia="Oswald Light" w:hAnsi="Oswald Light"/>
                <w:sz w:val="24"/>
                <w:szCs w:val="24"/>
              </w:rPr>
            </w:pPr>
            <w:r w:rsidR="00000000" w:rsidDel="00000000" w:rsidRPr="00000000">
              <w:rPr>
                <w:rtl w:val="0"/>
              </w:rPr>
            </w:r>
          </w:p>
          <w:p w:rsidR="00000000" w:rsidDel="00000000" w:rsidRDefault="00000000" w14:paraId="00000068"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Oswald Light" w:cs="Oswald Light" w:eastAsia="Oswald Light" w:hAnsi="Oswald Light"/>
                <w:sz w:val="24"/>
                <w:szCs w:val="24"/>
              </w:rPr>
            </w:pPr>
            <w:r w:rsidR="00000000" w:rsidDel="00000000" w:rsidRPr="00000000">
              <w:rPr>
                <w:rtl w:val="0"/>
              </w:rPr>
            </w:r>
          </w:p>
          <w:p w:rsidR="00000000" w:rsidDel="00000000" w:rsidRDefault="00000000" w14:paraId="00000069"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rFonts w:ascii="Oswald Light" w:cs="Oswald Light" w:eastAsia="Oswald Light" w:hAnsi="Oswald Light"/>
                <w:sz w:val="24"/>
                <w:szCs w:val="24"/>
              </w:rPr>
            </w:pPr>
            <w:r w:rsidR="00000000" w:rsidDel="00000000" w:rsidRPr="00000000">
              <w:rPr>
                <w:rtl w:val="0"/>
              </w:rPr>
            </w:r>
          </w:p>
        </w:tc>
      </w:tr>
    </w:tbl>
    <w:p w:rsidR="00000000" w:rsidDel="00000000" w:rsidRDefault="00000000" w14:paraId="0000006A" w:rsidP="00000000" w:rsidRPr="00000000">
      <w:pPr>
        <w:rPr>
          <w:rFonts w:ascii="Oswald Light" w:cs="Oswald Light" w:eastAsia="Oswald Light" w:hAnsi="Oswald Light"/>
          <w:sz w:val="24"/>
          <w:szCs w:val="24"/>
        </w:rPr>
      </w:pPr>
      <w:r w:rsidR="00000000" w:rsidDel="00000000" w:rsidRPr="00000000">
        <w:rPr>
          <w:rtl w:val="0"/>
        </w:rPr>
      </w:r>
    </w:p>
    <w:sectPr w:val="1">
      <w:headerReference r:id="rId14" w:type="default"/>
      <w:footerReference r:id="rId15" w:type="default"/>
      <w:footerReference r:id="rId16" w:type="first"/>
      <w:pgNumType w:start="1"/>
      <w:pgSz w:w="12240" w:h="15840" w:orient="portrait"/>
      <w:pgMar w:left="1440" w:right="1440" w:top="1440" w:bottom="1440" w:header="720" w:footer="720"/>
      <w:titlePg/>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Arial"/>
  <w:font w:name="Oswald Light">
    <w:embedRegular w:fontKey="{00000000-0000-0000-0000-000000000000}" r:id="rId1" w:subsetted="0"/>
    <w:embedBold w:fontKey="{00000000-0000-0000-0000-000000000000}" r:id="rId2" w:subsetted="0"/>
  </w:font>
  <w:font w:name="Oswald">
    <w:embedRegular w:fontKey="{00000000-0000-0000-0000-000000000000}" r:id="rId3" w:subsetted="0"/>
    <w:embedBold w:fontKey="{00000000-0000-0000-0000-000000000000}" r:id="rId4" w:subsetted="0"/>
  </w:font>
  <w:font w:name="Calibri"/>
  <w:font w:name="Cambria"/>
  <w:font w:name="Symbol"/>
  <w:font w:name="Courier New"/>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rPr>
        <w:rFonts w:ascii="Oswald" w:cs="Oswald" w:eastAsia="Oswald" w:hAnsi="Oswald"/>
      </w:rPr>
    </w:pPr>
    <w:r w:rsidDel="00000000" w:rsidR="00000000" w:rsidRPr="00000000">
      <w:rPr>
        <w:rFonts w:ascii="Oswald" w:cs="Oswald" w:eastAsia="Oswald" w:hAnsi="Oswald"/>
        <w:rtl w:val="0"/>
      </w:rPr>
      <w:t xml:space="preserve">Nom:_____________________     Classe:_________________</w:t>
      <w:tab/>
      <w:t xml:space="preserve">   Date:_______________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121982">
    <w:multiLevelType w:val="hybridMultilevel"/>
    <w:lvl w:ilvl="0">
      <w:numFmt w:val="bullet"/>
      <w:lvlText w:val=""/>
      <w:start w:val="0"/>
      <w:rPr>
        <w:rFonts w:ascii="Symbol" w:hAnsi="Symbol"/>
      </w:rPr>
      <w:pPr>
        <w:ind w:left="720"/>
        <w:ind w:hanging="360"/>
      </w:pPr>
    </w:lvl>
    <w:lvl w:ilvl="1">
      <w:numFmt w:val="bullet"/>
      <w:lvlText w:val="o"/>
      <w:start w:val="0"/>
      <w:rPr>
        <w:rFonts w:ascii="Courier New" w:hAnsi="Courier New"/>
      </w:rPr>
      <w:pPr>
        <w:ind w:left="1440"/>
        <w:ind w:hanging="1080"/>
      </w:pPr>
    </w:lvl>
    <w:lvl w:ilvl="2">
      <w:numFmt w:val="bullet"/>
      <w:lvlText w:val=""/>
      <w:start w:val="0"/>
      <w:rPr/>
      <w:pPr>
        <w:ind w:left="2160"/>
        <w:ind w:hanging="1800"/>
      </w:pPr>
    </w:lvl>
    <w:lvl w:ilvl="3">
      <w:numFmt w:val="bullet"/>
      <w:lvlText w:val=""/>
      <w:start w:val="0"/>
      <w:rPr>
        <w:rFonts w:ascii="Symbol" w:hAnsi="Symbol"/>
      </w:rPr>
      <w:pPr>
        <w:ind w:left="2880"/>
        <w:ind w:hanging="2520"/>
      </w:pPr>
    </w:lvl>
    <w:lvl w:ilvl="4">
      <w:numFmt w:val="bullet"/>
      <w:lvlText w:val="o"/>
      <w:start w:val="0"/>
      <w:rPr>
        <w:rFonts w:ascii="Courier New" w:hAnsi="Courier New"/>
      </w:rPr>
      <w:pPr>
        <w:ind w:left="3600"/>
        <w:ind w:hanging="3240"/>
      </w:pPr>
    </w:lvl>
    <w:lvl w:ilvl="5">
      <w:numFmt w:val="bullet"/>
      <w:lvlText w:val=""/>
      <w:start w:val="0"/>
      <w:rPr/>
      <w:pPr>
        <w:ind w:left="4320"/>
        <w:ind w:hanging="3960"/>
      </w:pPr>
    </w:lvl>
    <w:lvl w:ilvl="6">
      <w:numFmt w:val="bullet"/>
      <w:lvlText w:val=""/>
      <w:start w:val="0"/>
      <w:rPr>
        <w:rFonts w:ascii="Symbol" w:hAnsi="Symbol"/>
      </w:rPr>
      <w:pPr>
        <w:ind w:left="5040"/>
        <w:ind w:hanging="4680"/>
      </w:pPr>
    </w:lvl>
    <w:lvl w:ilvl="7">
      <w:numFmt w:val="bullet"/>
      <w:lvlText w:val="o"/>
      <w:start w:val="0"/>
      <w:rPr>
        <w:rFonts w:ascii="Courier New" w:hAnsi="Courier New"/>
      </w:rPr>
      <w:pPr>
        <w:ind w:left="5760"/>
        <w:ind w:hanging="5400"/>
      </w:pPr>
    </w:lvl>
    <w:lvl w:ilvl="8">
      <w:numFmt w:val="bullet"/>
      <w:lvlText w:val=""/>
      <w:start w:val="0"/>
      <w:rPr/>
      <w:pPr>
        <w:ind w:left="6480"/>
        <w:ind w:hanging="6120"/>
      </w:pPr>
    </w:lvl>
  </w:abstractNum>
  <w:abstractNum w:abstractNumId="10121983">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0121982">
    <w:abstractNumId w:val="10121982"/>
  </w:num>
  <w:num w:numId="10121983">
    <w:abstractNumId w:val="10121983"/>
  </w:num>
</w:numbering>
</file>

<file path=word/settings.xml><?xml version="1.0" encoding="utf-8"?>
<w:settings xmlns="http://schemas.microsoft.com/office/tasks/2019/documenttasks" xmlns:a="http://schemas.openxmlformats.org/drawingml/2006/main" xmlns:c="http://schemas.openxmlformats.org/drawingml/2006/chart" xmlns:cr="http://schemas.microsoft.com/office/comments/2020/reactions"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rsid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8.png"/><Relationship Id="rId17" Type="http://schemas.openxmlformats.org/officeDocument/2006/relationships/image" Target="media/image5.png"/><Relationship Id="rId18" Type="http://schemas.openxmlformats.org/officeDocument/2006/relationships/image" Target="media/image2.png"/><Relationship Id="rId19" Type="http://schemas.openxmlformats.org/officeDocument/2006/relationships/image" Target="media/image3.png"/><Relationship Id="rId20" Type="http://schemas.openxmlformats.org/officeDocument/2006/relationships/image" Target="media/image7.png"/><Relationship Id="rId21" Type="http://schemas.openxmlformats.org/officeDocument/2006/relationships/image" Target="media/image4.png"/><Relationship Id="rId22" Type="http://schemas.openxmlformats.org/officeDocument/2006/relationships/image" Target="media/image1.png"/><Relationship Id="rId23" Type="http://schemas.openxmlformats.org/officeDocument/2006/relationships/image" Target="media/image6.png"/><Relationship Id="rId24"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OswaldLight-regular.ttf"/><Relationship Id="rId2" Type="http://schemas.openxmlformats.org/officeDocument/2006/relationships/font" Target="fonts/OswaldLight-bold.ttf"/><Relationship Id="rId3" Type="http://schemas.openxmlformats.org/officeDocument/2006/relationships/font" Target="fonts/Oswald-regular.ttf"/><Relationship Id="rId4"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